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45189" cy="9360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189" cy="93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10"/>
        <w:ind w:left="0" w:right="37"/>
        <w:jc w:val="center"/>
      </w:pPr>
      <w:r>
        <w:rPr/>
        <w:t>VR</w:t>
      </w:r>
      <w:r>
        <w:rPr>
          <w:spacing w:val="-7"/>
        </w:rPr>
        <w:t> </w:t>
      </w:r>
      <w:r>
        <w:rPr/>
        <w:t>Lounge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Wellness</w:t>
      </w:r>
      <w:r>
        <w:rPr>
          <w:spacing w:val="-6"/>
        </w:rPr>
        <w:t> </w:t>
      </w:r>
      <w:r>
        <w:rPr/>
        <w:t>Room</w:t>
      </w:r>
      <w:r>
        <w:rPr>
          <w:spacing w:val="-6"/>
        </w:rPr>
        <w:t> </w:t>
      </w:r>
      <w:r>
        <w:rPr>
          <w:spacing w:val="-2"/>
        </w:rPr>
        <w:t>Policies</w:t>
      </w:r>
    </w:p>
    <w:p>
      <w:pPr>
        <w:pStyle w:val="BodyText"/>
        <w:spacing w:line="276" w:lineRule="auto" w:before="135"/>
        <w:ind w:left="100" w:right="148"/>
      </w:pPr>
      <w:r>
        <w:rPr/>
        <w:t>This policy provides guidance for patrons regarding the use of the pod chair, VR Headset, and</w:t>
      </w:r>
      <w:r>
        <w:rPr>
          <w:spacing w:val="40"/>
        </w:rPr>
        <w:t> </w:t>
      </w:r>
      <w:r>
        <w:rPr/>
        <w:t>Gaming</w:t>
      </w:r>
      <w:r>
        <w:rPr>
          <w:spacing w:val="-4"/>
        </w:rPr>
        <w:t> </w:t>
      </w:r>
      <w:r>
        <w:rPr/>
        <w:t>Laptop</w:t>
      </w:r>
      <w:r>
        <w:rPr>
          <w:spacing w:val="-4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VR</w:t>
      </w:r>
      <w:r>
        <w:rPr>
          <w:spacing w:val="-4"/>
        </w:rPr>
        <w:t> </w:t>
      </w:r>
      <w:r>
        <w:rPr/>
        <w:t>Lounge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Wellness</w:t>
      </w:r>
      <w:r>
        <w:rPr>
          <w:spacing w:val="-4"/>
        </w:rPr>
        <w:t> </w:t>
      </w:r>
      <w:r>
        <w:rPr/>
        <w:t>Room.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provided to maintain usability of the room for all Atlanta University Center (AUC) community members as well as the equipment.</w:t>
      </w:r>
    </w:p>
    <w:p>
      <w:pPr>
        <w:pStyle w:val="BodyText"/>
        <w:spacing w:before="40"/>
        <w:ind w:left="0"/>
      </w:pPr>
    </w:p>
    <w:p>
      <w:pPr>
        <w:pStyle w:val="BodyText"/>
        <w:spacing w:after="39"/>
        <w:ind w:left="100"/>
      </w:pPr>
      <w:r>
        <w:rPr/>
        <w:t>Regular</w:t>
      </w:r>
      <w:r>
        <w:rPr>
          <w:spacing w:val="-5"/>
        </w:rPr>
        <w:t> </w:t>
      </w:r>
      <w:r>
        <w:rPr/>
        <w:t>hours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operation: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340"/>
        <w:gridCol w:w="2340"/>
        <w:gridCol w:w="2340"/>
      </w:tblGrid>
      <w:tr>
        <w:trPr>
          <w:trHeight w:val="459" w:hRule="atLeast"/>
        </w:trPr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Monday-Thursday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Friday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Saturday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Sunday</w:t>
            </w:r>
          </w:p>
        </w:tc>
      </w:tr>
      <w:tr>
        <w:trPr>
          <w:trHeight w:val="479" w:hRule="atLeast"/>
        </w:trPr>
        <w:tc>
          <w:tcPr>
            <w:tcW w:w="2340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pacing w:val="-2"/>
                <w:sz w:val="22"/>
              </w:rPr>
              <w:t>CLOSED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</w:tr>
    </w:tbl>
    <w:p>
      <w:pPr>
        <w:pStyle w:val="BodyText"/>
        <w:spacing w:before="5"/>
        <w:ind w:left="100"/>
      </w:pPr>
      <w:r>
        <w:rPr/>
        <w:t>Hours</w:t>
      </w:r>
      <w:r>
        <w:rPr>
          <w:spacing w:val="-8"/>
        </w:rPr>
        <w:t> </w:t>
      </w:r>
      <w:r>
        <w:rPr/>
        <w:t>will</w:t>
      </w:r>
      <w:r>
        <w:rPr>
          <w:spacing w:val="-5"/>
        </w:rPr>
        <w:t> </w:t>
      </w:r>
      <w:r>
        <w:rPr/>
        <w:t>vary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reﬂect</w:t>
      </w:r>
      <w:r>
        <w:rPr>
          <w:spacing w:val="-6"/>
        </w:rPr>
        <w:t> </w:t>
      </w:r>
      <w:r>
        <w:rPr/>
        <w:t>reduced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hours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interim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holidays/breaks.</w:t>
      </w:r>
    </w:p>
    <w:p>
      <w:pPr>
        <w:pStyle w:val="BodyText"/>
        <w:spacing w:before="81"/>
        <w:ind w:left="0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Reservations</w:t>
      </w:r>
      <w:r>
        <w:rPr>
          <w:spacing w:val="-7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ninety</w:t>
      </w:r>
      <w:r>
        <w:rPr>
          <w:spacing w:val="-4"/>
          <w:sz w:val="22"/>
        </w:rPr>
        <w:t> </w:t>
      </w:r>
      <w:r>
        <w:rPr>
          <w:sz w:val="22"/>
        </w:rPr>
        <w:t>(90)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VR</w:t>
      </w:r>
      <w:r>
        <w:rPr>
          <w:spacing w:val="-4"/>
          <w:sz w:val="22"/>
        </w:rPr>
        <w:t> </w:t>
      </w:r>
      <w:r>
        <w:rPr>
          <w:sz w:val="22"/>
        </w:rPr>
        <w:t>headsets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chair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three</w:t>
      </w:r>
    </w:p>
    <w:p>
      <w:pPr>
        <w:pStyle w:val="BodyText"/>
        <w:spacing w:before="40"/>
        <w:ind w:left="820"/>
      </w:pPr>
      <w:r>
        <w:rPr/>
        <w:t>(3)</w:t>
      </w:r>
      <w:r>
        <w:rPr>
          <w:spacing w:val="-5"/>
        </w:rPr>
        <w:t> </w:t>
      </w:r>
      <w:r>
        <w:rPr/>
        <w:t>hours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gaming</w:t>
      </w:r>
      <w:r>
        <w:rPr>
          <w:spacing w:val="-4"/>
        </w:rPr>
        <w:t> </w:t>
      </w:r>
      <w:r>
        <w:rPr>
          <w:spacing w:val="-2"/>
        </w:rPr>
        <w:t>stations.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0" w:after="0"/>
        <w:ind w:left="820" w:right="349" w:hanging="360"/>
        <w:jc w:val="left"/>
        <w:rPr>
          <w:rFonts w:ascii="Arial" w:hAnsi="Arial"/>
          <w:b/>
          <w:sz w:val="22"/>
        </w:rPr>
      </w:pPr>
      <w:r>
        <w:rPr>
          <w:sz w:val="22"/>
        </w:rPr>
        <w:t>Reservations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AUC</w:t>
      </w:r>
      <w:r>
        <w:rPr>
          <w:spacing w:val="-3"/>
          <w:sz w:val="22"/>
        </w:rPr>
        <w:t> </w:t>
      </w:r>
      <w:r>
        <w:rPr>
          <w:sz w:val="22"/>
        </w:rPr>
        <w:t>IDs</w:t>
      </w:r>
      <w:r>
        <w:rPr>
          <w:spacing w:val="-3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left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library</w:t>
      </w:r>
      <w:r>
        <w:rPr>
          <w:spacing w:val="-3"/>
          <w:sz w:val="22"/>
        </w:rPr>
        <w:t> </w:t>
      </w:r>
      <w:r>
        <w:rPr>
          <w:sz w:val="22"/>
        </w:rPr>
        <w:t>staﬀ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reservation.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Reservations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claimed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ﬁfteen</w:t>
      </w:r>
      <w:r>
        <w:rPr>
          <w:spacing w:val="-6"/>
          <w:sz w:val="22"/>
        </w:rPr>
        <w:t> </w:t>
      </w:r>
      <w:r>
        <w:rPr>
          <w:sz w:val="22"/>
        </w:rPr>
        <w:t>(15)</w:t>
      </w:r>
      <w:r>
        <w:rPr>
          <w:spacing w:val="-5"/>
          <w:sz w:val="22"/>
        </w:rPr>
        <w:t> </w:t>
      </w:r>
      <w:r>
        <w:rPr>
          <w:sz w:val="22"/>
        </w:rPr>
        <w:t>minutes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forfeited.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Damaged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lost</w:t>
      </w:r>
      <w:r>
        <w:rPr>
          <w:spacing w:val="-4"/>
          <w:sz w:val="22"/>
        </w:rPr>
        <w:t> </w:t>
      </w: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charged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user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record</w:t>
      </w:r>
      <w:r>
        <w:rPr>
          <w:spacing w:val="-4"/>
          <w:sz w:val="22"/>
        </w:rPr>
        <w:t> </w:t>
      </w:r>
      <w:r>
        <w:rPr>
          <w:sz w:val="22"/>
        </w:rPr>
        <w:t>(see</w:t>
      </w:r>
      <w:r>
        <w:rPr>
          <w:spacing w:val="-4"/>
          <w:sz w:val="22"/>
        </w:rPr>
        <w:t> </w:t>
      </w:r>
      <w:r>
        <w:rPr>
          <w:sz w:val="22"/>
        </w:rPr>
        <w:t>table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ﬁnes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below).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Headphones</w:t>
      </w:r>
      <w:r>
        <w:rPr>
          <w:spacing w:val="-7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times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gaming.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0" w:after="0"/>
        <w:ind w:left="820" w:right="312" w:hanging="360"/>
        <w:jc w:val="left"/>
        <w:rPr>
          <w:rFonts w:ascii="Arial" w:hAnsi="Arial"/>
          <w:sz w:val="22"/>
        </w:rPr>
      </w:pPr>
      <w:r>
        <w:rPr>
          <w:sz w:val="22"/>
        </w:rPr>
        <w:t>Violating</w:t>
      </w:r>
      <w:r>
        <w:rPr>
          <w:spacing w:val="-3"/>
          <w:sz w:val="22"/>
        </w:rPr>
        <w:t> </w:t>
      </w:r>
      <w:r>
        <w:rPr>
          <w:sz w:val="22"/>
        </w:rPr>
        <w:t>VR</w:t>
      </w:r>
      <w:r>
        <w:rPr>
          <w:spacing w:val="-3"/>
          <w:sz w:val="22"/>
        </w:rPr>
        <w:t> </w:t>
      </w:r>
      <w:r>
        <w:rPr>
          <w:sz w:val="22"/>
        </w:rPr>
        <w:t>Lounge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result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asked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leave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library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suspension of privileges to book space in the VR Lounge and may be reported as a campus code of conduct violation.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413" w:hanging="360"/>
        <w:jc w:val="left"/>
        <w:rPr>
          <w:rFonts w:ascii="Arial" w:hAnsi="Arial"/>
          <w:sz w:val="22"/>
        </w:rPr>
      </w:pPr>
      <w:r>
        <w:rPr>
          <w:sz w:val="22"/>
        </w:rPr>
        <w:t>Gambling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ﬁghting/cyberbullying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prohibited.</w:t>
      </w:r>
      <w:r>
        <w:rPr>
          <w:spacing w:val="-4"/>
          <w:sz w:val="22"/>
        </w:rPr>
        <w:t> </w:t>
      </w:r>
      <w:r>
        <w:rPr>
          <w:sz w:val="22"/>
        </w:rPr>
        <w:t>Users</w:t>
      </w:r>
      <w:r>
        <w:rPr>
          <w:spacing w:val="-4"/>
          <w:sz w:val="22"/>
        </w:rPr>
        <w:t> </w:t>
      </w:r>
      <w:r>
        <w:rPr>
          <w:sz w:val="22"/>
        </w:rPr>
        <w:t>engaging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behavior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banned from the VR Lounge and reported to their Campus Conduct Oﬃce.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issues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library</w:t>
      </w:r>
      <w:r>
        <w:rPr>
          <w:spacing w:val="-4"/>
          <w:sz w:val="22"/>
        </w:rPr>
        <w:t> </w:t>
      </w:r>
      <w:r>
        <w:rPr>
          <w:sz w:val="22"/>
        </w:rPr>
        <w:t>staﬀ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member.</w:t>
      </w:r>
    </w:p>
    <w:p>
      <w:pPr>
        <w:pStyle w:val="BodyText"/>
        <w:spacing w:before="171"/>
        <w:ind w:left="0"/>
      </w:pPr>
    </w:p>
    <w:p>
      <w:pPr>
        <w:pStyle w:val="Heading1"/>
      </w:pPr>
      <w:r>
        <w:rPr/>
        <w:t>VR</w:t>
      </w:r>
      <w:r>
        <w:rPr>
          <w:spacing w:val="-4"/>
        </w:rPr>
        <w:t> </w:t>
      </w:r>
      <w:r>
        <w:rPr/>
        <w:t>Usage</w:t>
      </w:r>
      <w:r>
        <w:rPr>
          <w:spacing w:val="-3"/>
        </w:rPr>
        <w:t> </w:t>
      </w:r>
      <w:r>
        <w:rPr>
          <w:spacing w:val="-2"/>
        </w:rPr>
        <w:t>Guidelines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94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aware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space.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boundary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rug.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remain</w:t>
      </w:r>
      <w:r>
        <w:rPr>
          <w:spacing w:val="-6"/>
          <w:sz w:val="22"/>
        </w:rPr>
        <w:t> </w:t>
      </w:r>
      <w:r>
        <w:rPr>
          <w:sz w:val="22"/>
        </w:rPr>
        <w:t>seated</w:t>
      </w:r>
      <w:r>
        <w:rPr>
          <w:spacing w:val="-5"/>
          <w:sz w:val="22"/>
        </w:rPr>
        <w:t> </w:t>
      </w:r>
      <w:r>
        <w:rPr>
          <w:sz w:val="22"/>
        </w:rPr>
        <w:t>unless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requires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stand.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Please</w:t>
      </w:r>
      <w:r>
        <w:rPr>
          <w:spacing w:val="-8"/>
          <w:sz w:val="22"/>
        </w:rPr>
        <w:t> </w:t>
      </w:r>
      <w:r>
        <w:rPr>
          <w:sz w:val="22"/>
        </w:rPr>
        <w:t>wear</w:t>
      </w:r>
      <w:r>
        <w:rPr>
          <w:spacing w:val="-5"/>
          <w:sz w:val="22"/>
        </w:rPr>
        <w:t> </w:t>
      </w:r>
      <w:r>
        <w:rPr>
          <w:sz w:val="22"/>
        </w:rPr>
        <w:t>controller</w:t>
      </w:r>
      <w:r>
        <w:rPr>
          <w:spacing w:val="-6"/>
          <w:sz w:val="22"/>
        </w:rPr>
        <w:t> </w:t>
      </w:r>
      <w:r>
        <w:rPr>
          <w:sz w:val="22"/>
        </w:rPr>
        <w:t>straps</w:t>
      </w:r>
      <w:r>
        <w:rPr>
          <w:spacing w:val="-5"/>
          <w:sz w:val="22"/>
        </w:rPr>
        <w:t> </w:t>
      </w:r>
      <w:r>
        <w:rPr>
          <w:sz w:val="22"/>
        </w:rPr>
        <w:t>around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wrists</w:t>
      </w:r>
      <w:r>
        <w:rPr>
          <w:spacing w:val="-5"/>
          <w:sz w:val="22"/>
        </w:rPr>
        <w:t> </w:t>
      </w:r>
      <w:r>
        <w:rPr>
          <w:sz w:val="22"/>
        </w:rPr>
        <w:t>while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VR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headsets.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0" w:after="0"/>
        <w:ind w:left="820" w:right="321" w:hanging="360"/>
        <w:jc w:val="left"/>
        <w:rPr>
          <w:rFonts w:ascii="Arial" w:hAnsi="Arial"/>
          <w:sz w:val="22"/>
        </w:rPr>
      </w:pPr>
      <w:r>
        <w:rPr>
          <w:sz w:val="22"/>
        </w:rPr>
        <w:t>Meta</w:t>
      </w:r>
      <w:r>
        <w:rPr>
          <w:spacing w:val="-3"/>
          <w:sz w:val="22"/>
        </w:rPr>
        <w:t> </w:t>
      </w:r>
      <w:r>
        <w:rPr>
          <w:sz w:val="22"/>
        </w:rPr>
        <w:t>recommends</w:t>
      </w:r>
      <w:r>
        <w:rPr>
          <w:spacing w:val="-3"/>
          <w:sz w:val="22"/>
        </w:rPr>
        <w:t> </w:t>
      </w:r>
      <w:r>
        <w:rPr>
          <w:sz w:val="22"/>
        </w:rPr>
        <w:t>taking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10-15</w:t>
      </w:r>
      <w:r>
        <w:rPr>
          <w:spacing w:val="-3"/>
          <w:sz w:val="22"/>
        </w:rPr>
        <w:t> </w:t>
      </w:r>
      <w:r>
        <w:rPr>
          <w:sz w:val="22"/>
        </w:rPr>
        <w:t>minute</w:t>
      </w:r>
      <w:r>
        <w:rPr>
          <w:spacing w:val="-3"/>
          <w:sz w:val="22"/>
        </w:rPr>
        <w:t> </w:t>
      </w:r>
      <w:r>
        <w:rPr>
          <w:sz w:val="22"/>
        </w:rPr>
        <w:t>break</w:t>
      </w:r>
      <w:r>
        <w:rPr>
          <w:spacing w:val="-3"/>
          <w:sz w:val="22"/>
        </w:rPr>
        <w:t> </w:t>
      </w:r>
      <w:r>
        <w:rPr>
          <w:sz w:val="22"/>
        </w:rPr>
        <w:t>every</w:t>
      </w:r>
      <w:r>
        <w:rPr>
          <w:spacing w:val="-3"/>
          <w:sz w:val="22"/>
        </w:rPr>
        <w:t> </w:t>
      </w:r>
      <w:r>
        <w:rPr>
          <w:sz w:val="22"/>
        </w:rPr>
        <w:t>half</w:t>
      </w:r>
      <w:r>
        <w:rPr>
          <w:spacing w:val="-3"/>
          <w:sz w:val="22"/>
        </w:rPr>
        <w:t> </w:t>
      </w: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headset</w:t>
      </w:r>
      <w:r>
        <w:rPr>
          <w:spacing w:val="-3"/>
          <w:sz w:val="22"/>
        </w:rPr>
        <w:t> </w:t>
      </w:r>
      <w:r>
        <w:rPr>
          <w:sz w:val="22"/>
        </w:rPr>
        <w:t>even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 do not think you need it. If you feel sick, nauseated, or anxious while using VR, take oﬀ the headset and remain seated.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278" w:hanging="360"/>
        <w:jc w:val="left"/>
        <w:rPr>
          <w:rFonts w:ascii="Arial" w:hAnsi="Arial"/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pre-existing</w:t>
      </w:r>
      <w:r>
        <w:rPr>
          <w:spacing w:val="-4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condition,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pacemaker,</w:t>
      </w:r>
      <w:r>
        <w:rPr>
          <w:spacing w:val="-4"/>
          <w:sz w:val="22"/>
        </w:rPr>
        <w:t> </w:t>
      </w:r>
      <w:r>
        <w:rPr>
          <w:sz w:val="22"/>
        </w:rPr>
        <w:t>seizures,</w:t>
      </w:r>
      <w:r>
        <w:rPr>
          <w:spacing w:val="-4"/>
          <w:sz w:val="22"/>
        </w:rPr>
        <w:t> </w:t>
      </w:r>
      <w:r>
        <w:rPr>
          <w:sz w:val="22"/>
        </w:rPr>
        <w:t>PTSD,</w:t>
      </w:r>
      <w:r>
        <w:rPr>
          <w:spacing w:val="-4"/>
          <w:sz w:val="22"/>
        </w:rPr>
        <w:t> </w:t>
      </w:r>
      <w:r>
        <w:rPr>
          <w:sz w:val="22"/>
        </w:rPr>
        <w:t>etc.,</w:t>
      </w:r>
      <w:r>
        <w:rPr>
          <w:spacing w:val="-4"/>
          <w:sz w:val="22"/>
        </w:rPr>
        <w:t> </w:t>
      </w:r>
      <w:r>
        <w:rPr>
          <w:sz w:val="22"/>
        </w:rPr>
        <w:t>consult</w:t>
      </w:r>
      <w:r>
        <w:rPr>
          <w:spacing w:val="-4"/>
          <w:sz w:val="22"/>
        </w:rPr>
        <w:t> </w:t>
      </w:r>
      <w:r>
        <w:rPr>
          <w:sz w:val="22"/>
        </w:rPr>
        <w:t>a physician before using the VR headset.</w:t>
      </w:r>
    </w:p>
    <w:p>
      <w:pPr>
        <w:spacing w:after="0" w:line="276" w:lineRule="auto"/>
        <w:jc w:val="left"/>
        <w:rPr>
          <w:rFonts w:ascii="Arial" w:hAnsi="Arial"/>
          <w:sz w:val="22"/>
        </w:rPr>
        <w:sectPr>
          <w:type w:val="continuous"/>
          <w:pgSz w:w="12240" w:h="15840"/>
          <w:pgMar w:top="740" w:bottom="280" w:left="1340" w:right="130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78" w:after="0"/>
        <w:ind w:left="820" w:right="242" w:hanging="360"/>
        <w:jc w:val="left"/>
        <w:rPr>
          <w:rFonts w:ascii="Arial" w:hAnsi="Arial"/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logged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Meta</w:t>
      </w:r>
      <w:r>
        <w:rPr>
          <w:spacing w:val="-3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program,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your personal account before returning the headset.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cleaning</w:t>
      </w:r>
      <w:r>
        <w:rPr>
          <w:spacing w:val="-5"/>
          <w:sz w:val="22"/>
        </w:rPr>
        <w:t> </w:t>
      </w:r>
      <w:r>
        <w:rPr>
          <w:sz w:val="22"/>
        </w:rPr>
        <w:t>wipes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headset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controllers</w:t>
      </w:r>
      <w:r>
        <w:rPr>
          <w:spacing w:val="-5"/>
          <w:sz w:val="22"/>
        </w:rPr>
        <w:t> </w:t>
      </w:r>
      <w:r>
        <w:rPr>
          <w:sz w:val="22"/>
        </w:rPr>
        <w:t>before</w:t>
      </w:r>
      <w:r>
        <w:rPr>
          <w:spacing w:val="-5"/>
          <w:sz w:val="22"/>
        </w:rPr>
        <w:t> </w:t>
      </w:r>
      <w:r>
        <w:rPr>
          <w:sz w:val="22"/>
        </w:rPr>
        <w:t>returning</w:t>
      </w:r>
      <w:r>
        <w:rPr>
          <w:spacing w:val="-6"/>
          <w:sz w:val="22"/>
        </w:rPr>
        <w:t> </w:t>
      </w:r>
      <w:r>
        <w:rPr>
          <w:sz w:val="22"/>
        </w:rPr>
        <w:t>them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desk.</w:t>
      </w:r>
    </w:p>
    <w:p>
      <w:pPr>
        <w:pStyle w:val="BodyText"/>
        <w:spacing w:before="171"/>
        <w:ind w:left="0"/>
      </w:pPr>
    </w:p>
    <w:p>
      <w:pPr>
        <w:pStyle w:val="Heading1"/>
      </w:pPr>
      <w:r>
        <w:rPr/>
        <w:t>Gaming</w:t>
      </w:r>
      <w:r>
        <w:rPr>
          <w:spacing w:val="-9"/>
        </w:rPr>
        <w:t> </w:t>
      </w:r>
      <w:r>
        <w:rPr/>
        <w:t>Laptop</w:t>
      </w:r>
      <w:r>
        <w:rPr>
          <w:spacing w:val="-6"/>
        </w:rPr>
        <w:t> </w:t>
      </w:r>
      <w:r>
        <w:rPr/>
        <w:t>Station</w:t>
      </w:r>
      <w:r>
        <w:rPr>
          <w:spacing w:val="-6"/>
        </w:rPr>
        <w:t> </w:t>
      </w:r>
      <w:r>
        <w:rPr>
          <w:spacing w:val="-2"/>
        </w:rPr>
        <w:t>Guidelines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94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generic</w:t>
      </w:r>
      <w:r>
        <w:rPr>
          <w:spacing w:val="-5"/>
          <w:sz w:val="22"/>
        </w:rPr>
        <w:t> </w:t>
      </w:r>
      <w:r>
        <w:rPr>
          <w:sz w:val="22"/>
        </w:rPr>
        <w:t>login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password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gaming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laptops.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0" w:after="0"/>
        <w:ind w:left="820" w:right="378" w:hanging="360"/>
        <w:jc w:val="left"/>
        <w:rPr>
          <w:rFonts w:ascii="Arial" w:hAnsi="Arial"/>
          <w:sz w:val="22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accounts,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login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gaming</w:t>
      </w:r>
      <w:r>
        <w:rPr>
          <w:spacing w:val="-4"/>
          <w:sz w:val="22"/>
        </w:rPr>
        <w:t> </w:t>
      </w:r>
      <w:r>
        <w:rPr>
          <w:sz w:val="22"/>
        </w:rPr>
        <w:t>platform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subscribe</w:t>
      </w:r>
      <w:r>
        <w:rPr>
          <w:spacing w:val="-4"/>
          <w:sz w:val="22"/>
        </w:rPr>
        <w:t> </w:t>
      </w:r>
      <w:r>
        <w:rPr>
          <w:sz w:val="22"/>
        </w:rPr>
        <w:t>and download games for which you have a license.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Reminder:</w:t>
      </w:r>
      <w:r>
        <w:rPr>
          <w:spacing w:val="-7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games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duration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reservation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download.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1" w:after="0"/>
        <w:ind w:left="820" w:right="568" w:hanging="360"/>
        <w:jc w:val="left"/>
        <w:rPr>
          <w:rFonts w:ascii="Arial" w:hAnsi="Arial"/>
          <w:sz w:val="22"/>
        </w:rPr>
      </w:pP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sure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log</w:t>
      </w:r>
      <w:r>
        <w:rPr>
          <w:spacing w:val="-4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accounts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4"/>
          <w:sz w:val="22"/>
        </w:rPr>
        <w:t> </w:t>
      </w:r>
      <w:r>
        <w:rPr>
          <w:sz w:val="22"/>
        </w:rPr>
        <w:t>completing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reservation.</w:t>
      </w:r>
      <w:r>
        <w:rPr>
          <w:spacing w:val="-4"/>
          <w:sz w:val="22"/>
        </w:rPr>
        <w:t> </w:t>
      </w:r>
      <w:r>
        <w:rPr>
          <w:sz w:val="22"/>
        </w:rPr>
        <w:t>The library is not responsible for any purchases made on your personal gaming account.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58" w:hanging="360"/>
        <w:jc w:val="left"/>
        <w:rPr>
          <w:rFonts w:ascii="Arial" w:hAnsi="Arial"/>
          <w:sz w:val="22"/>
        </w:rPr>
      </w:pPr>
      <w:r>
        <w:rPr>
          <w:sz w:val="22"/>
        </w:rPr>
        <w:t>Do not adjust the TV monitors. If you are going to change the height of an adjustable desk, ensure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pulled</w:t>
      </w:r>
      <w:r>
        <w:rPr>
          <w:spacing w:val="-3"/>
          <w:sz w:val="22"/>
        </w:rPr>
        <w:t> </w:t>
      </w:r>
      <w:r>
        <w:rPr>
          <w:sz w:val="22"/>
        </w:rPr>
        <w:t>far</w:t>
      </w:r>
      <w:r>
        <w:rPr>
          <w:spacing w:val="-3"/>
          <w:sz w:val="22"/>
        </w:rPr>
        <w:t> </w:t>
      </w:r>
      <w:r>
        <w:rPr>
          <w:sz w:val="22"/>
        </w:rPr>
        <w:t>enough</w:t>
      </w:r>
      <w:r>
        <w:rPr>
          <w:spacing w:val="-3"/>
          <w:sz w:val="22"/>
        </w:rPr>
        <w:t> </w:t>
      </w:r>
      <w:r>
        <w:rPr>
          <w:sz w:val="22"/>
        </w:rPr>
        <w:t>away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wall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raising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damage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TV</w:t>
      </w:r>
      <w:r>
        <w:rPr>
          <w:spacing w:val="-3"/>
          <w:sz w:val="22"/>
        </w:rPr>
        <w:t> </w:t>
      </w:r>
      <w:r>
        <w:rPr>
          <w:sz w:val="22"/>
        </w:rPr>
        <w:t>monitor.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" w:hAnsi="Arial"/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library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responsible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theft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damage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equipment.</w:t>
      </w:r>
    </w:p>
    <w:p>
      <w:pPr>
        <w:pStyle w:val="BodyText"/>
        <w:spacing w:before="170"/>
        <w:ind w:left="0"/>
      </w:pPr>
    </w:p>
    <w:p>
      <w:pPr>
        <w:pStyle w:val="Heading1"/>
      </w:pPr>
      <w:r>
        <w:rPr/>
        <w:t>Pod</w:t>
      </w:r>
      <w:r>
        <w:rPr>
          <w:spacing w:val="-4"/>
        </w:rPr>
        <w:t> </w:t>
      </w:r>
      <w:r>
        <w:rPr/>
        <w:t>Chair</w:t>
      </w:r>
      <w:r>
        <w:rPr>
          <w:spacing w:val="-4"/>
        </w:rPr>
        <w:t> </w:t>
      </w:r>
      <w:r>
        <w:rPr>
          <w:spacing w:val="-2"/>
        </w:rPr>
        <w:t>Guidelines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5" w:after="0"/>
        <w:ind w:left="820" w:right="174" w:hanging="360"/>
        <w:jc w:val="left"/>
        <w:rPr>
          <w:rFonts w:ascii="Arial" w:hAnsi="Arial"/>
          <w:sz w:val="22"/>
        </w:rPr>
      </w:pPr>
      <w:r>
        <w:rPr>
          <w:sz w:val="22"/>
        </w:rPr>
        <w:t>Reserve equipment can be checked out from the front desk for use during pod chair reservations.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meditation</w:t>
      </w:r>
      <w:r>
        <w:rPr>
          <w:spacing w:val="-5"/>
          <w:sz w:val="22"/>
        </w:rPr>
        <w:t> </w:t>
      </w:r>
      <w:r>
        <w:rPr>
          <w:sz w:val="22"/>
        </w:rPr>
        <w:t>headband,</w:t>
      </w:r>
      <w:r>
        <w:rPr>
          <w:spacing w:val="-5"/>
          <w:sz w:val="22"/>
        </w:rPr>
        <w:t> </w:t>
      </w:r>
      <w:r>
        <w:rPr>
          <w:sz w:val="22"/>
        </w:rPr>
        <w:t>noise-canceling</w:t>
      </w:r>
      <w:r>
        <w:rPr>
          <w:spacing w:val="-5"/>
          <w:sz w:val="22"/>
        </w:rPr>
        <w:t> </w:t>
      </w:r>
      <w:r>
        <w:rPr>
          <w:sz w:val="22"/>
        </w:rPr>
        <w:t>headphones,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 white noise machine.</w:t>
      </w:r>
    </w:p>
    <w:p>
      <w:pPr>
        <w:pStyle w:val="BodyText"/>
        <w:spacing w:before="40"/>
        <w:ind w:left="0"/>
      </w:pPr>
    </w:p>
    <w:p>
      <w:pPr>
        <w:pStyle w:val="BodyText"/>
        <w:spacing w:line="276" w:lineRule="auto"/>
        <w:ind w:left="100"/>
      </w:pPr>
      <w:r>
        <w:rPr/>
        <w:t>Please</w:t>
      </w:r>
      <w:r>
        <w:rPr>
          <w:spacing w:val="-4"/>
        </w:rPr>
        <w:t> </w:t>
      </w:r>
      <w:r>
        <w:rPr/>
        <w:t>ﬁnd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VR</w:t>
      </w:r>
      <w:r>
        <w:rPr>
          <w:spacing w:val="-4"/>
        </w:rPr>
        <w:t> </w:t>
      </w:r>
      <w:r>
        <w:rPr/>
        <w:t>Lounge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Wellness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VR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Game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research guide: </w:t>
      </w:r>
      <w:hyperlink r:id="rId6">
        <w:r>
          <w:rPr>
            <w:color w:val="1154CC"/>
            <w:u w:val="thick" w:color="1154CC"/>
          </w:rPr>
          <w:t>https://research.auctr.edu/game/lounge</w:t>
        </w:r>
      </w:hyperlink>
      <w:r>
        <w:rPr>
          <w:u w:val="none"/>
        </w:rPr>
        <w:t>.</w:t>
      </w:r>
    </w:p>
    <w:p>
      <w:pPr>
        <w:pStyle w:val="BodyText"/>
        <w:spacing w:line="276" w:lineRule="auto"/>
        <w:ind w:left="100"/>
      </w:pPr>
      <w:r>
        <w:rPr/>
        <w:t>Please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survey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let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space: </w:t>
      </w:r>
      <w:hyperlink r:id="rId7">
        <w:r>
          <w:rPr>
            <w:color w:val="1154CC"/>
            <w:spacing w:val="-2"/>
            <w:u w:val="thick" w:color="1154CC"/>
          </w:rPr>
          <w:t>https://forms.gle/nmK5SWZvBhJNyAHu7</w:t>
        </w:r>
      </w:hyperlink>
      <w:r>
        <w:rPr>
          <w:spacing w:val="-2"/>
          <w:u w:val="none"/>
        </w:rPr>
        <w:t>.</w:t>
      </w:r>
    </w:p>
    <w:p>
      <w:pPr>
        <w:pStyle w:val="BodyText"/>
        <w:spacing w:line="276" w:lineRule="auto"/>
        <w:ind w:left="100"/>
      </w:pP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VR</w:t>
      </w:r>
      <w:r>
        <w:rPr>
          <w:spacing w:val="-3"/>
        </w:rPr>
        <w:t> </w:t>
      </w:r>
      <w:r>
        <w:rPr/>
        <w:t>apps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Meta</w:t>
      </w:r>
      <w:r>
        <w:rPr>
          <w:spacing w:val="-3"/>
        </w:rPr>
        <w:t> </w:t>
      </w:r>
      <w:r>
        <w:rPr/>
        <w:t>headsets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games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Alienware</w:t>
      </w:r>
      <w:r>
        <w:rPr>
          <w:spacing w:val="-3"/>
        </w:rPr>
        <w:t> </w:t>
      </w:r>
      <w:r>
        <w:rPr/>
        <w:t>laptops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</w:t>
      </w:r>
      <w:hyperlink r:id="rId8">
        <w:r>
          <w:rPr>
            <w:color w:val="1154CC"/>
            <w:u w:val="thick" w:color="1154CC"/>
          </w:rPr>
          <w:t>Purchase Recommendation Form</w:t>
        </w:r>
      </w:hyperlink>
      <w:r>
        <w:rPr>
          <w:u w:val="none"/>
        </w:rPr>
        <w:t>.</w:t>
      </w:r>
    </w:p>
    <w:p>
      <w:pPr>
        <w:pStyle w:val="BodyText"/>
        <w:spacing w:before="130"/>
        <w:ind w:left="0"/>
      </w:pPr>
    </w:p>
    <w:p>
      <w:pPr>
        <w:spacing w:before="0"/>
        <w:ind w:left="100" w:right="0" w:firstLine="0"/>
        <w:jc w:val="left"/>
        <w:rPr>
          <w:sz w:val="40"/>
        </w:rPr>
      </w:pPr>
      <w:r>
        <w:rPr>
          <w:sz w:val="40"/>
        </w:rPr>
        <w:t>Fines</w:t>
      </w:r>
      <w:r>
        <w:rPr>
          <w:spacing w:val="-6"/>
          <w:sz w:val="40"/>
        </w:rPr>
        <w:t> </w:t>
      </w:r>
      <w:r>
        <w:rPr>
          <w:sz w:val="40"/>
        </w:rPr>
        <w:t>for</w:t>
      </w:r>
      <w:r>
        <w:rPr>
          <w:spacing w:val="-5"/>
          <w:sz w:val="40"/>
        </w:rPr>
        <w:t> </w:t>
      </w:r>
      <w:r>
        <w:rPr>
          <w:sz w:val="40"/>
        </w:rPr>
        <w:t>Last</w:t>
      </w:r>
      <w:r>
        <w:rPr>
          <w:spacing w:val="-6"/>
          <w:sz w:val="40"/>
        </w:rPr>
        <w:t> </w:t>
      </w:r>
      <w:r>
        <w:rPr>
          <w:sz w:val="40"/>
        </w:rPr>
        <w:t>and</w:t>
      </w:r>
      <w:r>
        <w:rPr>
          <w:spacing w:val="-5"/>
          <w:sz w:val="40"/>
        </w:rPr>
        <w:t> </w:t>
      </w:r>
      <w:r>
        <w:rPr>
          <w:sz w:val="40"/>
        </w:rPr>
        <w:t>Damaged/Lost</w:t>
      </w:r>
      <w:r>
        <w:rPr>
          <w:spacing w:val="-5"/>
          <w:sz w:val="40"/>
        </w:rPr>
        <w:t> </w:t>
      </w:r>
      <w:r>
        <w:rPr>
          <w:spacing w:val="-2"/>
          <w:sz w:val="40"/>
        </w:rPr>
        <w:t>Items</w:t>
      </w:r>
    </w:p>
    <w:p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340"/>
        <w:gridCol w:w="2340"/>
        <w:gridCol w:w="2340"/>
      </w:tblGrid>
      <w:tr>
        <w:trPr>
          <w:trHeight w:val="1379" w:hRule="atLeast"/>
        </w:trPr>
        <w:tc>
          <w:tcPr>
            <w:tcW w:w="2340" w:type="dxa"/>
          </w:tcPr>
          <w:p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Damaged/Lost </w:t>
            </w:r>
            <w:r>
              <w:rPr>
                <w:b/>
                <w:spacing w:val="-2"/>
                <w:sz w:val="24"/>
              </w:rPr>
              <w:t>Items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7"/>
              <w:ind w:right="380"/>
              <w:rPr>
                <w:sz w:val="24"/>
              </w:rPr>
            </w:pPr>
            <w:r>
              <w:rPr>
                <w:sz w:val="24"/>
              </w:rPr>
              <w:t>Pod chair accessories: Up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before="0"/>
              <w:ind w:right="380"/>
              <w:rPr>
                <w:sz w:val="24"/>
              </w:rPr>
            </w:pPr>
            <w:r>
              <w:rPr>
                <w:sz w:val="24"/>
              </w:rPr>
              <w:t>$200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$75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admin. </w:t>
            </w:r>
            <w:r>
              <w:rPr>
                <w:spacing w:val="-4"/>
                <w:sz w:val="24"/>
              </w:rPr>
              <w:t>fee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VR headset: Up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before="0"/>
              <w:ind w:right="380"/>
              <w:rPr>
                <w:sz w:val="24"/>
              </w:rPr>
            </w:pPr>
            <w:r>
              <w:rPr>
                <w:sz w:val="24"/>
              </w:rPr>
              <w:t>$500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$75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admin. </w:t>
            </w:r>
            <w:r>
              <w:rPr>
                <w:spacing w:val="-4"/>
                <w:sz w:val="24"/>
              </w:rPr>
              <w:t>fee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7"/>
              <w:ind w:right="156"/>
              <w:rPr>
                <w:sz w:val="24"/>
              </w:rPr>
            </w:pPr>
            <w:r>
              <w:rPr>
                <w:sz w:val="24"/>
              </w:rPr>
              <w:t>Gaming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laptop: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Up to $2000 + $75 admin. fee</w:t>
            </w:r>
          </w:p>
        </w:tc>
      </w:tr>
      <w:tr>
        <w:trPr>
          <w:trHeight w:val="1080" w:hRule="atLeast"/>
        </w:trPr>
        <w:tc>
          <w:tcPr>
            <w:tcW w:w="2340" w:type="dxa"/>
          </w:tcPr>
          <w:p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Late </w:t>
            </w:r>
            <w:r>
              <w:rPr>
                <w:b/>
                <w:spacing w:val="-2"/>
                <w:sz w:val="24"/>
              </w:rPr>
              <w:t>Items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4"/>
              <w:ind w:right="380"/>
              <w:rPr>
                <w:sz w:val="24"/>
              </w:rPr>
            </w:pPr>
            <w:r>
              <w:rPr>
                <w:sz w:val="24"/>
              </w:rPr>
              <w:t>$10/hr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three hours; then considered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lost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4"/>
              <w:ind w:right="380"/>
              <w:rPr>
                <w:sz w:val="24"/>
              </w:rPr>
            </w:pPr>
            <w:r>
              <w:rPr>
                <w:sz w:val="24"/>
              </w:rPr>
              <w:t>$20/hr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three hours; then considered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lost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4"/>
              <w:ind w:right="380"/>
              <w:rPr>
                <w:sz w:val="24"/>
              </w:rPr>
            </w:pPr>
            <w:r>
              <w:rPr>
                <w:sz w:val="24"/>
              </w:rPr>
              <w:t>$50/hr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three hours; then considered lost</w:t>
            </w:r>
          </w:p>
        </w:tc>
      </w:tr>
    </w:tbl>
    <w:sectPr>
      <w:pgSz w:w="12240" w:h="15840"/>
      <w:pgMar w:top="13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19"/>
    </w:pPr>
    <w:rPr>
      <w:rFonts w:ascii="Candara" w:hAnsi="Candara" w:eastAsia="Candara" w:cs="Candar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ndara" w:hAnsi="Candara" w:eastAsia="Candara" w:cs="Candara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1"/>
      <w:ind w:left="94"/>
    </w:pPr>
    <w:rPr>
      <w:rFonts w:ascii="Candara" w:hAnsi="Candara" w:eastAsia="Candara" w:cs="Candar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research.auctr.edu/game/lounge" TargetMode="External"/><Relationship Id="rId7" Type="http://schemas.openxmlformats.org/officeDocument/2006/relationships/hyperlink" Target="https://forms.gle/nmK5SWZvBhJNyAHu7" TargetMode="External"/><Relationship Id="rId8" Type="http://schemas.openxmlformats.org/officeDocument/2006/relationships/hyperlink" Target="https://www.auctr.edu/services/for-faculty/purchase-recommendation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5.6.2024_VR policies_rev.</dc:title>
  <dcterms:created xsi:type="dcterms:W3CDTF">2024-08-14T18:15:01Z</dcterms:created>
  <dcterms:modified xsi:type="dcterms:W3CDTF">2024-08-14T18:15:01Z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m126 Google Docs Renderer</vt:lpwstr>
  </property>
</Properties>
</file>